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EinfAbs"/>
        <w:spacing w:before="57"/>
        <w:rPr>
          <w:rFonts w:ascii="Arial" w:hAnsi="Arial" w:cs="Arial"/>
          <w:spacing w:val="2"/>
          <w:szCs w:val="18"/>
        </w:rPr>
      </w:pPr>
      <w:r>
        <w:rPr>
          <w:rFonts w:ascii="Arial" w:hAnsi="Arial" w:cs="Arial"/>
          <w:b/>
          <w:bCs/>
          <w:spacing w:val="2"/>
          <w:sz w:val="28"/>
          <w:szCs w:val="20"/>
        </w:rPr>
        <w:t>Frühjahrssammlung vom 11. – 17. März 2024</w:t>
      </w:r>
      <w:r>
        <w:rPr>
          <w:rFonts w:ascii="Arial" w:hAnsi="Arial" w:cs="Arial"/>
          <w:spacing w:val="2"/>
          <w:szCs w:val="18"/>
        </w:rPr>
        <w:t xml:space="preserve"> </w:t>
      </w:r>
    </w:p>
    <w:p>
      <w:pPr>
        <w:pStyle w:val="EinfAbs"/>
        <w:spacing w:before="57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Wenn die Schulden über den Kopf wachsen …</w:t>
      </w:r>
    </w:p>
    <w:p>
      <w:pPr>
        <w:pStyle w:val="EinfAbs"/>
        <w:spacing w:before="57"/>
        <w:rPr>
          <w:rFonts w:ascii="HelveticaNeue LT 55 Roman" w:hAnsi="HelveticaNeue LT 55 Roman" w:cs="HelveticaNeue LT 55 Roman"/>
          <w:szCs w:val="20"/>
        </w:rPr>
      </w:pPr>
    </w:p>
    <w:p>
      <w:pPr>
        <w:pStyle w:val="EinfAbs"/>
        <w:spacing w:before="57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pacing w:val="2"/>
          <w:sz w:val="20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</wp:posOffset>
            </wp:positionH>
            <wp:positionV relativeFrom="paragraph">
              <wp:posOffset>35044</wp:posOffset>
            </wp:positionV>
            <wp:extent cx="1800000" cy="30897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24_Bild_aus_Inserat-1_sw_300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08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0"/>
        </w:rPr>
        <w:t>Soziale Schuldnerberatung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Rund 6 Mio. Menschen über 18 Jahre sind in Deutschland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überschuldet, davon ca. 660.000 in Bayern. Arbeitslosigkeit,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niedriges Einkommen, gescheiterte Selbständigkeit,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 xml:space="preserve">Krankheit, Tod des Partners </w:t>
      </w:r>
      <w:r>
        <w:rPr>
          <w:rFonts w:ascii="Arial" w:hAnsi="Arial" w:cs="Arial"/>
          <w:sz w:val="20"/>
          <w:szCs w:val="17"/>
        </w:rPr>
        <w:t xml:space="preserve">oder </w:t>
      </w:r>
      <w:r>
        <w:rPr>
          <w:rFonts w:ascii="Arial" w:hAnsi="Arial" w:cs="Arial"/>
          <w:sz w:val="20"/>
          <w:szCs w:val="17"/>
        </w:rPr>
        <w:t>Trennung sind die häufigsten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Ursachen für den Weg in die Schuldenspirale. Die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27 Schuldnerberatungsstellen der Diakonie in Bayern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sind oft der letzte Rettungsanker. Sie bieten kostenfreie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Beratung. Im Vordergrund stehen die Existenzsicherung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und die Hilfe zur Überwindung der sozialen und psychischen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Folgen der Überschuldung.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7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Helfen Sie uns diese und andere Angebote aufrechtzuerhalten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 xml:space="preserve">und auszubauen. 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Herzlichen Dank!</w:t>
      </w:r>
      <w:bookmarkStart w:id="0" w:name="_GoBack"/>
      <w:bookmarkEnd w:id="0"/>
    </w:p>
    <w:p>
      <w:pPr>
        <w:pStyle w:val="Absatzformat1"/>
        <w:rPr>
          <w:rFonts w:ascii="Arial" w:hAnsi="Arial" w:cs="Arial"/>
          <w:position w:val="4"/>
        </w:rPr>
      </w:pPr>
      <w:r>
        <w:rPr>
          <w:rFonts w:ascii="Arial" w:hAnsi="Arial" w:cs="Arial"/>
          <w:position w:val="4"/>
        </w:rPr>
        <w:t xml:space="preserve">20% der Spenden an die Kirchengemeinden verbleiben in den Kirchengemeinden für die diakonische Arbeit vor Ort. </w:t>
      </w:r>
    </w:p>
    <w:p>
      <w:pPr>
        <w:pStyle w:val="Absatzformat1"/>
        <w:rPr>
          <w:rFonts w:ascii="Arial" w:hAnsi="Arial" w:cs="Arial"/>
          <w:position w:val="4"/>
        </w:rPr>
      </w:pPr>
      <w:r>
        <w:rPr>
          <w:rFonts w:ascii="Arial" w:hAnsi="Arial" w:cs="Arial"/>
          <w:position w:val="4"/>
        </w:rPr>
        <w:t xml:space="preserve">45% der Spenden an die Kirchengemeinden verbleiben im Dekanatsbezirk für die diakonischen Arbeit. </w:t>
      </w:r>
    </w:p>
    <w:p>
      <w:pPr>
        <w:pStyle w:val="Absatzformat1"/>
        <w:rPr>
          <w:rFonts w:ascii="Arial" w:hAnsi="Arial" w:cs="Arial"/>
          <w:position w:val="4"/>
        </w:rPr>
      </w:pPr>
      <w:r>
        <w:rPr>
          <w:rFonts w:ascii="Arial" w:hAnsi="Arial" w:cs="Arial"/>
          <w:position w:val="4"/>
        </w:rPr>
        <w:t xml:space="preserve">35% der Spenden an die Kirchengemeinden werden an das Diakonische Werk Bayern für die Projektförderung in ganz Bayern weitergeleitet. </w:t>
      </w:r>
    </w:p>
    <w:p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HelveticaNeue LT 55 Roman"/>
          <w:sz w:val="16"/>
          <w:szCs w:val="16"/>
        </w:rPr>
      </w:pPr>
    </w:p>
    <w:p>
      <w:pPr>
        <w:pStyle w:val="Abstandvor1Blocksatz"/>
        <w:suppressAutoHyphens/>
        <w:spacing w:before="0"/>
        <w:rPr>
          <w:rFonts w:ascii="HelveticaNeue LT 55 Roman" w:hAnsi="HelveticaNeue LT 55 Roman" w:cs="HelveticaNeue LT 55 Roman"/>
          <w:sz w:val="16"/>
          <w:szCs w:val="16"/>
        </w:rPr>
      </w:pPr>
      <w:r>
        <w:rPr>
          <w:rFonts w:ascii="HelveticaNeue LT 55 Roman" w:hAnsi="HelveticaNeue LT 55 Roman" w:cs="HelveticaNeue LT 55 Roman"/>
          <w:sz w:val="16"/>
          <w:szCs w:val="16"/>
        </w:rPr>
        <w:t>Weitere Informationen zur Diakonie im sozialen Nahraum erhalten Sie:</w:t>
      </w:r>
    </w:p>
    <w:p>
      <w:pPr>
        <w:pStyle w:val="Abstandvor1Blocksatz"/>
        <w:numPr>
          <w:ilvl w:val="0"/>
          <w:numId w:val="3"/>
        </w:numPr>
        <w:suppressAutoHyphens/>
        <w:spacing w:before="0"/>
        <w:rPr>
          <w:rFonts w:ascii="HelveticaNeue LT 55 Roman" w:hAnsi="HelveticaNeue LT 55 Roman" w:cs="HelveticaNeue LT 55 Roman"/>
          <w:sz w:val="16"/>
          <w:szCs w:val="16"/>
        </w:rPr>
      </w:pPr>
      <w:r>
        <w:rPr>
          <w:rFonts w:ascii="HelveticaNeue LT 55 Roman" w:hAnsi="HelveticaNeue LT 55 Roman" w:cs="HelveticaNeue LT 55 Roman"/>
          <w:sz w:val="16"/>
          <w:szCs w:val="16"/>
        </w:rPr>
        <w:t xml:space="preserve">im Internet unter www.diakonie-bayern.de, </w:t>
      </w:r>
    </w:p>
    <w:p>
      <w:pPr>
        <w:pStyle w:val="Abstandvor1Blocksatz"/>
        <w:numPr>
          <w:ilvl w:val="0"/>
          <w:numId w:val="3"/>
        </w:numPr>
        <w:suppressAutoHyphens/>
        <w:spacing w:before="0"/>
        <w:rPr>
          <w:rFonts w:ascii="HelveticaNeue LT 55 Roman" w:hAnsi="HelveticaNeue LT 55 Roman" w:cs="HelveticaNeue LT 55 Roman"/>
          <w:sz w:val="16"/>
          <w:szCs w:val="16"/>
        </w:rPr>
      </w:pPr>
      <w:r>
        <w:rPr>
          <w:rFonts w:ascii="HelveticaNeue LT 55 Roman" w:hAnsi="HelveticaNeue LT 55 Roman" w:cs="HelveticaNeue LT 55 Roman"/>
          <w:sz w:val="16"/>
          <w:szCs w:val="16"/>
        </w:rPr>
        <w:t xml:space="preserve">bei Ihrem örtlichen Diakonischen Werk sowie </w:t>
      </w:r>
    </w:p>
    <w:p>
      <w:pPr>
        <w:pStyle w:val="Abstandvor1Blocksatz"/>
        <w:numPr>
          <w:ilvl w:val="0"/>
          <w:numId w:val="3"/>
        </w:numPr>
        <w:suppressAutoHyphens/>
        <w:spacing w:before="0"/>
        <w:rPr>
          <w:rFonts w:ascii="HelveticaNeue LT 55 Roman" w:hAnsi="HelveticaNeue LT 55 Roman" w:cs="HelveticaNeue LT 55 Roman"/>
          <w:sz w:val="16"/>
          <w:szCs w:val="16"/>
        </w:rPr>
      </w:pPr>
      <w:r>
        <w:rPr>
          <w:rFonts w:ascii="HelveticaNeue LT 55 Roman" w:hAnsi="HelveticaNeue LT 55 Roman" w:cs="HelveticaNeue LT 55 Roman"/>
          <w:sz w:val="16"/>
          <w:szCs w:val="16"/>
        </w:rPr>
        <w:t xml:space="preserve">beim Diakonischen Werk Bayern, Frau Heidi Ott, </w:t>
      </w:r>
    </w:p>
    <w:p>
      <w:pPr>
        <w:pStyle w:val="Abstandvor1Blocksatz"/>
        <w:suppressAutoHyphens/>
        <w:spacing w:before="0"/>
        <w:ind w:firstLine="360"/>
        <w:rPr>
          <w:rFonts w:ascii="HelveticaNeue LT 55 Roman" w:hAnsi="HelveticaNeue LT 55 Roman" w:cs="HelveticaNeue LT 55 Roman"/>
          <w:sz w:val="16"/>
          <w:szCs w:val="16"/>
        </w:rPr>
      </w:pPr>
      <w:r>
        <w:rPr>
          <w:rFonts w:ascii="HelveticaNeue LT 55 Roman" w:hAnsi="HelveticaNeue LT 55 Roman" w:cs="HelveticaNeue LT 55 Roman"/>
          <w:sz w:val="16"/>
          <w:szCs w:val="16"/>
        </w:rPr>
        <w:t>Tel.: 0911/9354-439, ott@diakonie-bayern.de</w:t>
      </w:r>
    </w:p>
    <w:p>
      <w:pPr>
        <w:pStyle w:val="Abstandvor1Blocksatz"/>
        <w:suppressAutoHyphens/>
        <w:rPr>
          <w:rFonts w:ascii="HelveticaNeue LT 75 Bold" w:hAnsi="HelveticaNeue LT 75 Bold" w:cs="HelveticaNeue LT 75 Bold"/>
          <w:sz w:val="20"/>
          <w:szCs w:val="20"/>
        </w:rPr>
      </w:pPr>
    </w:p>
    <w:p>
      <w:pPr>
        <w:pStyle w:val="Abstandvor1Blocksatz"/>
        <w:suppressAutoHyphens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HelveticaNeue LT 75 Bold" w:hAnsi="HelveticaNeue LT 75 Bold" w:cs="HelveticaNeue LT 75 Bold"/>
          <w:sz w:val="20"/>
          <w:szCs w:val="20"/>
        </w:rPr>
        <w:t>Die Diakonie hilft. Helfen Sie mit.</w:t>
      </w:r>
    </w:p>
    <w:p>
      <w:pPr>
        <w:pStyle w:val="Abstandvor1Blocksatz"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HelveticaNeue LT 55 Roman" w:hAnsi="HelveticaNeue LT 55 Roman" w:cs="HelveticaNeue LT 55 Roman"/>
          <w:sz w:val="20"/>
          <w:szCs w:val="20"/>
        </w:rPr>
        <w:t xml:space="preserve">Spendenkonto: DE20 5206 0410 0005 2222 22 </w:t>
      </w:r>
    </w:p>
    <w:p>
      <w:pPr>
        <w:pStyle w:val="Abstandvor1Blocksatz"/>
        <w:spacing w:before="0"/>
        <w:rPr>
          <w:rFonts w:ascii="Arial" w:hAnsi="Arial" w:cs="Arial"/>
          <w:sz w:val="20"/>
        </w:rPr>
      </w:pPr>
      <w:r>
        <w:rPr>
          <w:rFonts w:ascii="HelveticaNeue LT 55 Roman" w:hAnsi="HelveticaNeue LT 55 Roman" w:cs="HelveticaNeue LT 55 Roman"/>
          <w:sz w:val="20"/>
          <w:szCs w:val="20"/>
        </w:rPr>
        <w:t>Stichwort: Frühjahrssammlung 2024</w:t>
      </w:r>
    </w:p>
    <w:sectPr>
      <w:pgSz w:w="8391" w:h="11906" w:code="11"/>
      <w:pgMar w:top="1134" w:right="73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11F9"/>
    <w:multiLevelType w:val="hybridMultilevel"/>
    <w:tmpl w:val="2400991C"/>
    <w:lvl w:ilvl="0" w:tplc="DABC1D1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45E68"/>
    <w:multiLevelType w:val="hybridMultilevel"/>
    <w:tmpl w:val="1E8E6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0336D"/>
    <w:multiLevelType w:val="hybridMultilevel"/>
    <w:tmpl w:val="2102CB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FD34C-8F21-43E9-B479-C867266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satzformat1">
    <w:name w:val="Absatzformat 1"/>
    <w:basedOn w:val="Standard"/>
    <w:uiPriority w:val="99"/>
    <w:pPr>
      <w:autoSpaceDE w:val="0"/>
      <w:autoSpaceDN w:val="0"/>
      <w:adjustRightInd w:val="0"/>
      <w:spacing w:after="0" w:line="160" w:lineRule="atLeast"/>
      <w:ind w:left="369" w:hanging="369"/>
      <w:textAlignment w:val="center"/>
    </w:pPr>
    <w:rPr>
      <w:rFonts w:ascii="HelveticaNeue LT 45 Lt" w:hAnsi="HelveticaNeue LT 45 Lt" w:cs="HelveticaNeue LT 45 Lt"/>
      <w:color w:val="000000"/>
      <w:sz w:val="16"/>
      <w:szCs w:val="16"/>
    </w:rPr>
  </w:style>
  <w:style w:type="paragraph" w:customStyle="1" w:styleId="Abstandvor1Blocksatz">
    <w:name w:val="Abstand vor 1 Blocksatz"/>
    <w:basedOn w:val="Standard"/>
    <w:uiPriority w:val="99"/>
    <w:pPr>
      <w:autoSpaceDE w:val="0"/>
      <w:autoSpaceDN w:val="0"/>
      <w:adjustRightInd w:val="0"/>
      <w:spacing w:before="57" w:after="0" w:line="200" w:lineRule="atLeast"/>
      <w:textAlignment w:val="center"/>
    </w:pPr>
    <w:rPr>
      <w:rFonts w:ascii="HelveticaNeue LT 45 Lt" w:hAnsi="HelveticaNeue LT 45 Lt" w:cs="HelveticaNeue LT 45 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 Sabine</dc:creator>
  <cp:keywords/>
  <dc:description/>
  <cp:lastModifiedBy>Hellwig Sabine</cp:lastModifiedBy>
  <cp:revision>2</cp:revision>
  <dcterms:created xsi:type="dcterms:W3CDTF">2023-10-16T12:34:00Z</dcterms:created>
  <dcterms:modified xsi:type="dcterms:W3CDTF">2023-10-16T12:34:00Z</dcterms:modified>
</cp:coreProperties>
</file>